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ВПР   по математике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7 классе  </w:t>
      </w:r>
      <w:r w:rsidRPr="007F74A0">
        <w:rPr>
          <w:rFonts w:ascii="Times New Roman" w:eastAsia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7F74A0">
        <w:rPr>
          <w:rFonts w:ascii="Times New Roman" w:eastAsia="Times New Roman" w:hAnsi="Times New Roman" w:cs="Times New Roman"/>
          <w:sz w:val="24"/>
          <w:szCs w:val="24"/>
        </w:rPr>
        <w:t>д.М.Горький</w:t>
      </w:r>
      <w:proofErr w:type="spellEnd"/>
      <w:r w:rsidRPr="007F7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E4B" w:rsidRPr="007F74A0" w:rsidRDefault="00267BB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7F74A0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F74A0">
        <w:rPr>
          <w:rFonts w:ascii="Times New Roman" w:hAnsi="Times New Roman" w:cs="Times New Roman"/>
          <w:b/>
          <w:sz w:val="24"/>
          <w:szCs w:val="24"/>
        </w:rPr>
        <w:t>11.04.2025</w:t>
      </w:r>
    </w:p>
    <w:p w:rsidR="00C77E4B" w:rsidRPr="007F74A0" w:rsidRDefault="00267B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321" w:after="0" w:line="240" w:lineRule="auto"/>
        <w:ind w:left="420" w:hanging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всероссийской проверочной работы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142" w:right="13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ВПР по учебному предмету «Математика» – оценить качество  общеобразовательной  подготовки  обучающихся  7 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after="140"/>
        <w:ind w:left="142" w:right="13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E4B" w:rsidRPr="007F74A0" w:rsidRDefault="00267B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" w:after="0" w:line="240" w:lineRule="auto"/>
        <w:ind w:left="420" w:hanging="2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проверочной работы</w:t>
      </w: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862"/>
        <w:rPr>
          <w:rFonts w:ascii="Times New Roman" w:eastAsia="Times New Roman" w:hAnsi="Times New Roman" w:cs="Times New Roman"/>
          <w:sz w:val="24"/>
          <w:szCs w:val="24"/>
        </w:rPr>
      </w:pP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 работа  состоит  из  двух  частей  и  включает  в  себя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after="14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17 заданий.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after="140"/>
        <w:ind w:left="142" w:right="1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1 состоит из заданий 1–11. В заданиях 1–5, 7, 8, 9.1, 10 и 11 следует записать только ответ. Полное решение не является объектом проверки. В задании 6 нужно отметить точку на </w:t>
      </w:r>
      <w:proofErr w:type="gramStart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прямой, в задании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after="14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9.2 нужно выполнить построения на графике.</w:t>
      </w:r>
    </w:p>
    <w:p w:rsidR="00C77E4B" w:rsidRPr="007F74A0" w:rsidRDefault="00267BB4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19"/>
        <w:rPr>
          <w:rFonts w:ascii="Times New Roman" w:hAnsi="Times New Roman" w:cs="Times New Roman"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2 состоит из заданий 12–17. В заданиях части 2 объектом проверки является полное решение, то есть последовательность действий и рассуждений </w:t>
      </w:r>
      <w:proofErr w:type="gramStart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F74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7E4B" w:rsidRPr="007F74A0" w:rsidRDefault="00267B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969" w:right="1427" w:hanging="7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943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462"/>
        <w:gridCol w:w="1244"/>
        <w:gridCol w:w="1243"/>
        <w:gridCol w:w="1241"/>
        <w:gridCol w:w="1243"/>
      </w:tblGrid>
      <w:tr w:rsidR="00C77E4B" w:rsidRPr="007F74A0">
        <w:trPr>
          <w:trHeight w:val="276"/>
        </w:trPr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</w:tr>
      <w:tr w:rsidR="00C77E4B" w:rsidRPr="007F74A0">
        <w:trPr>
          <w:trHeight w:val="276"/>
        </w:trPr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7–12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13–18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7F74A0" w:rsidRDefault="002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19–25</w:t>
            </w:r>
          </w:p>
        </w:tc>
      </w:tr>
    </w:tbl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before="68"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855"/>
        <w:gridCol w:w="705"/>
        <w:gridCol w:w="705"/>
        <w:gridCol w:w="570"/>
        <w:gridCol w:w="2235"/>
        <w:gridCol w:w="2085"/>
      </w:tblGrid>
      <w:tr w:rsidR="00C77E4B" w:rsidRPr="007F74A0">
        <w:trPr>
          <w:trHeight w:val="2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уч-ся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Выполняли</w:t>
            </w:r>
          </w:p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Получили отметку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</w:t>
            </w:r>
          </w:p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</w:t>
            </w:r>
          </w:p>
          <w:p w:rsidR="00C77E4B" w:rsidRPr="007F74A0" w:rsidRDefault="0026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знаний</w:t>
            </w:r>
          </w:p>
        </w:tc>
      </w:tr>
      <w:tr w:rsidR="00C77E4B" w:rsidRPr="007F74A0">
        <w:trPr>
          <w:trHeight w:val="54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4B" w:rsidRPr="007F74A0">
        <w:trPr>
          <w:trHeight w:val="4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</w:tbl>
    <w:p w:rsidR="00C77E4B" w:rsidRPr="007F74A0" w:rsidRDefault="00C77E4B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C77E4B" w:rsidRPr="007F74A0" w:rsidRDefault="00C77E4B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tbl>
      <w:tblPr>
        <w:tblStyle w:val="af"/>
        <w:tblW w:w="9354" w:type="dxa"/>
        <w:tblInd w:w="-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85"/>
        <w:gridCol w:w="3086"/>
        <w:gridCol w:w="3183"/>
      </w:tblGrid>
      <w:tr w:rsidR="00C77E4B" w:rsidRPr="007F74A0">
        <w:trPr>
          <w:trHeight w:val="285"/>
        </w:trPr>
        <w:tc>
          <w:tcPr>
            <w:tcW w:w="9352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Сравнение отметок с отметками по журналу</w:t>
            </w:r>
          </w:p>
        </w:tc>
      </w:tr>
      <w:tr w:rsidR="00C77E4B" w:rsidRPr="007F74A0">
        <w:trPr>
          <w:trHeight w:val="285"/>
        </w:trPr>
        <w:tc>
          <w:tcPr>
            <w:tcW w:w="3085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участников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77E4B" w:rsidRPr="007F74A0">
        <w:trPr>
          <w:trHeight w:val="540"/>
        </w:trPr>
        <w:tc>
          <w:tcPr>
            <w:tcW w:w="3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(Отметка &lt; </w:t>
            </w:r>
            <w:proofErr w:type="gramStart"/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7F74A0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C77E4B" w:rsidRPr="007F74A0">
        <w:trPr>
          <w:trHeight w:val="540"/>
        </w:trPr>
        <w:tc>
          <w:tcPr>
            <w:tcW w:w="3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Подтвердили (Отметка = Отметке по журналу) %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C77E4B" w:rsidRPr="007F74A0">
        <w:trPr>
          <w:trHeight w:val="540"/>
        </w:trPr>
        <w:tc>
          <w:tcPr>
            <w:tcW w:w="3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(Отметка &gt; </w:t>
            </w:r>
            <w:proofErr w:type="gramStart"/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7F74A0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7E4B" w:rsidRPr="007F74A0">
        <w:trPr>
          <w:trHeight w:val="285"/>
        </w:trPr>
        <w:tc>
          <w:tcPr>
            <w:tcW w:w="3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77E4B" w:rsidRPr="007F74A0" w:rsidRDefault="00267BB4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77E4B" w:rsidRPr="007F74A0" w:rsidRDefault="00C77E4B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C77E4B" w:rsidRPr="007F74A0" w:rsidRDefault="00267BB4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Выполнение заданий ВПР по проверяемым элементам содержания и умениям.</w:t>
      </w:r>
    </w:p>
    <w:tbl>
      <w:tblPr>
        <w:tblStyle w:val="af0"/>
        <w:tblW w:w="91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0"/>
        <w:gridCol w:w="5655"/>
        <w:gridCol w:w="1065"/>
        <w:gridCol w:w="1320"/>
      </w:tblGrid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 задания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Проверяемые знания и умения: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Балл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%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№1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after="0"/>
              <w:ind w:left="142" w:right="139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проверяются умения выполнять арифметические действия с дробными числами и числовыми выражениями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умение описывать и интерпретировать реальные числовые данные, представленные в таблицах, на диаграммах, графиках, а также находить заданные статистические характеристики.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100</w:t>
            </w:r>
          </w:p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C77E4B" w:rsidP="007F74A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C77E4B" w:rsidRPr="007F74A0" w:rsidRDefault="00267BB4" w:rsidP="007F7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Умение работать с единицами измерения</w:t>
            </w:r>
            <w:proofErr w:type="gramStart"/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№4</w:t>
            </w: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проверяет умения строить логические выводы, выбирать истинные и ложные утверждения.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95,24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8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умение решать линейные уравнения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№6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8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проверяет умения работать с </w:t>
            </w:r>
            <w:proofErr w:type="gramStart"/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координатной</w:t>
            </w:r>
            <w:proofErr w:type="gramEnd"/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прямой, сравнивать и упорядочивать рациональные числа.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76,19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№7 </w:t>
            </w: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проверяет умение решать геометрические задачи на клетчатой бумаге.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№8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проверяют умения решать геометрические задачи, находить заданные отрезки и углы, объяснять свои рассуждения, ссылаясь на условие и известные теоремы.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7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проверяются умения: описывать и интерпретировать числовые данные, представленные на графиках; отвечать по графикам на поставленные вопросы и находить </w:t>
            </w: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заданные статистические характеристики; строить график или его фрагмент, опираясь на данные условия.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</w:t>
            </w:r>
          </w:p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C77E4B" w:rsidRPr="007F74A0"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№10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8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умения упрощать алгебраические выражения и находить их значение при заданном значении переменной.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8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умение работать с графами.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8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проверяют умение решать линейные уравнения и их системы.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42" w:right="138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требуют умения решать текстовые задачи на движение, работу, стоимость товаров, пропорциональные зависимости, проценты, а также задачи на нахождение средних значений и т.д.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C77E4B" w:rsidRPr="007F74A0">
        <w:trPr>
          <w:trHeight w:val="13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умения решать геометрические задачи, находить заданные отрезки и углы, объяснять свои рассуждения, ссылаясь на условие и известные теоремы.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42" w:right="138" w:firstLine="7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требуют умения решать текстовые задачи на движение, работу, стоимость товаров, пропорциональные зависимости, проценты, а также задачи на нахождение средних значений и т.д.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№16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 w:rsidP="007F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ind w:left="142" w:right="139"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умения решать геометрические задачи, находить заданные отрезки и углы, объяснять свои рассуждения, ссылаясь на условие и известные теоремы.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F74A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4,76</w:t>
            </w:r>
          </w:p>
          <w:p w:rsidR="00C77E4B" w:rsidRPr="007F74A0" w:rsidRDefault="00C7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77E4B" w:rsidRPr="007F74A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7F74A0" w:rsidRDefault="00267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Умение логически мыслить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4B" w:rsidRPr="007F74A0" w:rsidRDefault="0026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</w:t>
            </w:r>
          </w:p>
        </w:tc>
      </w:tr>
    </w:tbl>
    <w:p w:rsidR="00C77E4B" w:rsidRPr="007F74A0" w:rsidRDefault="00C77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C77E4B" w:rsidRPr="007F74A0" w:rsidRDefault="00C77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7F74A0" w:rsidRDefault="007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Вывод: полученные результаты ВПР по математике указывают на пробелы в знаниях, умениях и навыках учащихся, которые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должны формироваться в курсе математики основной школы.</w:t>
      </w:r>
    </w:p>
    <w:p w:rsidR="00C77E4B" w:rsidRPr="007F74A0" w:rsidRDefault="007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Наиболее проблемными при решении оказались вопросы,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связанные с умение оперировать свойствами геометрических фигур, применять геометрические факты для решения задач, в том</w:t>
      </w:r>
      <w:r w:rsidR="007F74A0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числе предполагающих несколько шагов в решении. Невысокий результат в решение уравнений и систем уравнений, а так же преобразование  алгебраических выражений.</w:t>
      </w:r>
    </w:p>
    <w:p w:rsidR="00C77E4B" w:rsidRPr="007F74A0" w:rsidRDefault="007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Задания повышенного уровня сложности из второй части вызвали затруднения у большинства учащихся.</w:t>
      </w:r>
    </w:p>
    <w:p w:rsidR="00C77E4B" w:rsidRPr="007F74A0" w:rsidRDefault="007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Основными причинами низкой результативности считаю наличие пробелов в знаниях, недостаточно развитые навыки самостоятельной работы.</w:t>
      </w:r>
    </w:p>
    <w:p w:rsidR="00C77E4B" w:rsidRPr="007F74A0" w:rsidRDefault="007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   </w:t>
      </w:r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Высокий уровень </w:t>
      </w:r>
      <w:proofErr w:type="spellStart"/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сформированности</w:t>
      </w:r>
      <w:proofErr w:type="spellEnd"/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учащиеся продемонстрировали в следующих заданиях </w:t>
      </w:r>
      <w:proofErr w:type="gramStart"/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proofErr w:type="gramEnd"/>
      <w:r w:rsidR="00267BB4"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Умение извлекать информацию, представленную в таблице, диаграмме на графике. 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</w:t>
      </w:r>
      <w:proofErr w:type="gramStart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 </w:t>
      </w:r>
      <w:proofErr w:type="gramStart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proofErr w:type="gramEnd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еревод из км/ч в м/с и наоборот)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r w:rsidRPr="007F74A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Рекомендации: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proofErr w:type="gramStart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</w:t>
      </w:r>
      <w:proofErr w:type="gramEnd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о результатам анализа спланировать коррекционную работу по устранению выявленных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пробелов: организовать сопутствующее повторение на уроках, ввести в план урока проведение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индивидуальных тренировочных упражнений для отдельных учащихся;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proofErr w:type="gramStart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proofErr w:type="gramEnd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формировать план индивидуальной работы с учащимися слабо мотивированными на учебную деятельность.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3 Провести работу над ошибками</w:t>
      </w:r>
      <w:proofErr w:type="gramStart"/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.</w:t>
      </w:r>
      <w:proofErr w:type="gramEnd"/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4 Совершенствование умений владения навыками письменных вычислений. Использовать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свойства чисел и правила действий с рациональными числами при выполнении вычислений , 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5. Повторить формулы сокращенного умножения и правила преобразования алгебраических выражений.</w:t>
      </w:r>
    </w:p>
    <w:p w:rsidR="00C77E4B" w:rsidRPr="007F74A0" w:rsidRDefault="00267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F74A0">
        <w:rPr>
          <w:rFonts w:ascii="Times New Roman" w:eastAsia="Times New Roman" w:hAnsi="Times New Roman" w:cs="Times New Roman"/>
          <w:color w:val="1A1A1A"/>
          <w:sz w:val="24"/>
          <w:szCs w:val="24"/>
        </w:rPr>
        <w:t>6. Рассмотреть различные способы решения задач повышенного уровня сложности.</w:t>
      </w: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77E4B" w:rsidRPr="007F74A0" w:rsidRDefault="00267BB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4A0">
        <w:rPr>
          <w:rFonts w:ascii="Times New Roman" w:eastAsia="Times New Roman" w:hAnsi="Times New Roman" w:cs="Times New Roman"/>
          <w:sz w:val="24"/>
          <w:szCs w:val="24"/>
        </w:rPr>
        <w:t xml:space="preserve">Учителя: </w:t>
      </w:r>
      <w:proofErr w:type="spellStart"/>
      <w:r w:rsidRPr="007F74A0">
        <w:rPr>
          <w:rFonts w:ascii="Times New Roman" w:eastAsia="Times New Roman" w:hAnsi="Times New Roman" w:cs="Times New Roman"/>
          <w:sz w:val="24"/>
          <w:szCs w:val="24"/>
        </w:rPr>
        <w:t>Галиакбарова</w:t>
      </w:r>
      <w:proofErr w:type="spellEnd"/>
      <w:r w:rsidRPr="007F74A0">
        <w:rPr>
          <w:rFonts w:ascii="Times New Roman" w:eastAsia="Times New Roman" w:hAnsi="Times New Roman" w:cs="Times New Roman"/>
          <w:sz w:val="24"/>
          <w:szCs w:val="24"/>
        </w:rPr>
        <w:t xml:space="preserve"> Н.Ф., Стрельцов А.И.</w:t>
      </w: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Pr="007F74A0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Pr="007F74A0" w:rsidRDefault="00C77E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77E4B" w:rsidRPr="007F74A0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04C7"/>
    <w:multiLevelType w:val="multilevel"/>
    <w:tmpl w:val="CA26B186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/>
        <w:b/>
        <w:i w:val="0"/>
        <w:sz w:val="28"/>
        <w:szCs w:val="28"/>
        <w:vertAlign w:val="baseline"/>
      </w:rPr>
    </w:lvl>
    <w:lvl w:ilvl="1">
      <w:numFmt w:val="bullet"/>
      <w:lvlText w:val="●"/>
      <w:lvlJc w:val="left"/>
      <w:pPr>
        <w:ind w:left="1341" w:hanging="28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263" w:hanging="28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185" w:hanging="28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106" w:hanging="28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028" w:hanging="28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950" w:hanging="28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6872" w:hanging="28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7793" w:hanging="2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DE71FCA"/>
    <w:multiLevelType w:val="multilevel"/>
    <w:tmpl w:val="9CDC348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7E4B"/>
    <w:rsid w:val="00267BB4"/>
    <w:rsid w:val="007F74A0"/>
    <w:rsid w:val="00C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Z5RVJCnQY33d49ctd1lHL3DPw==">CgMxLjA4AHIhMUlfV1o4YXMwVWpxRThHMlRDa1FpZmlVMVVhaE9nb1p6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2025-10-09T03:58:00Z</dcterms:created>
  <dcterms:modified xsi:type="dcterms:W3CDTF">2025-10-09T05:26:00Z</dcterms:modified>
</cp:coreProperties>
</file>